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78865" w14:textId="77777777" w:rsidR="00313C4A" w:rsidRPr="00313C4A" w:rsidRDefault="00313C4A" w:rsidP="0031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очень важна государственная поддержка наших граждан. Одна из категорий этой поддержки </w:t>
      </w:r>
      <w:r w:rsidRPr="00313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федеральные и региональные льготники.</w:t>
      </w:r>
    </w:p>
    <w:p w14:paraId="792856F8" w14:textId="458ADD06" w:rsidR="004C30F8" w:rsidRPr="00512002" w:rsidRDefault="00156051" w:rsidP="00313C4A">
      <w:pPr>
        <w:pStyle w:val="a3"/>
        <w:numPr>
          <w:ilvl w:val="0"/>
          <w:numId w:val="11"/>
        </w:numPr>
        <w:spacing w:before="0" w:beforeAutospacing="0" w:after="0" w:afterAutospacing="0"/>
      </w:pPr>
      <w:r>
        <w:rPr>
          <w:b/>
        </w:rPr>
        <w:t>Постановление</w:t>
      </w:r>
      <w:r w:rsidR="006A2CD3" w:rsidRPr="004C30F8">
        <w:rPr>
          <w:b/>
        </w:rPr>
        <w:t xml:space="preserve"> Правительства  Российской Федерации </w:t>
      </w:r>
      <w:r>
        <w:rPr>
          <w:b/>
        </w:rPr>
        <w:t xml:space="preserve"> №2406</w:t>
      </w:r>
      <w:r w:rsidR="004C30F8">
        <w:rPr>
          <w:b/>
        </w:rPr>
        <w:t xml:space="preserve">-р </w:t>
      </w:r>
      <w:r>
        <w:rPr>
          <w:b/>
        </w:rPr>
        <w:t xml:space="preserve">  от 12.10.2019</w:t>
      </w:r>
      <w:r w:rsidR="00FF4409" w:rsidRPr="004C30F8">
        <w:rPr>
          <w:b/>
        </w:rPr>
        <w:t>года</w:t>
      </w:r>
      <w:r w:rsidR="00FF4409">
        <w:t xml:space="preserve"> </w:t>
      </w:r>
      <w:r>
        <w:t xml:space="preserve"> </w:t>
      </w:r>
      <w:r w:rsidRPr="00156051">
        <w:rPr>
          <w:b/>
        </w:rPr>
        <w:t>с изменениями</w:t>
      </w:r>
      <w:r w:rsidR="00174C27" w:rsidRPr="00174C27">
        <w:rPr>
          <w:b/>
        </w:rPr>
        <w:t>,</w:t>
      </w:r>
      <w:r>
        <w:t xml:space="preserve"> </w:t>
      </w:r>
      <w:r w:rsidR="00FF4409">
        <w:t xml:space="preserve"> утвержден П</w:t>
      </w:r>
      <w:r w:rsidR="006A2CD3">
        <w:t>еречень жизненно необходимых и важнейших лекарственных препаратов для</w:t>
      </w:r>
      <w:r>
        <w:t xml:space="preserve"> медицинского применения на 202</w:t>
      </w:r>
      <w:r w:rsidR="009E6B05" w:rsidRPr="009E6B05">
        <w:t>3</w:t>
      </w:r>
      <w:r w:rsidR="006A2CD3">
        <w:t xml:space="preserve"> год</w:t>
      </w:r>
      <w:r>
        <w:t xml:space="preserve">  </w:t>
      </w:r>
      <w:r w:rsidR="006A2CD3">
        <w:t>.Перечнем жизненно необходимых и важнейших лекарственных препаратов называется систематизированный перечень лекарственных препаратов, включающих препараты, без применен</w:t>
      </w:r>
      <w:r w:rsidR="003550D1">
        <w:t xml:space="preserve">ия которых, </w:t>
      </w:r>
      <w:r w:rsidR="006A2CD3">
        <w:t xml:space="preserve"> при угрожающих жизни заболеваниях и синдромах наступит прогресс</w:t>
      </w:r>
      <w:r w:rsidR="001B66BF">
        <w:t>ирование заболевания.</w:t>
      </w:r>
    </w:p>
    <w:p w14:paraId="1B9D557E" w14:textId="77777777" w:rsidR="00313C4A" w:rsidRPr="00313C4A" w:rsidRDefault="00313C4A" w:rsidP="00313C4A">
      <w:pPr>
        <w:pStyle w:val="a3"/>
        <w:ind w:left="360"/>
        <w:rPr>
          <w:b/>
        </w:rPr>
      </w:pPr>
    </w:p>
    <w:p w14:paraId="7DE57DBD" w14:textId="001A1E26" w:rsidR="00A91F89" w:rsidRPr="004C30F8" w:rsidRDefault="00313C4A" w:rsidP="00313C4A">
      <w:pPr>
        <w:pStyle w:val="a3"/>
        <w:numPr>
          <w:ilvl w:val="0"/>
          <w:numId w:val="11"/>
        </w:numPr>
        <w:rPr>
          <w:b/>
        </w:rPr>
      </w:pPr>
      <w:r>
        <w:t xml:space="preserve"> </w:t>
      </w:r>
      <w:r w:rsidR="00FF4409" w:rsidRPr="004C30F8">
        <w:rPr>
          <w:b/>
        </w:rPr>
        <w:t>П</w:t>
      </w:r>
      <w:r w:rsidR="006A2CD3" w:rsidRPr="004C30F8">
        <w:rPr>
          <w:b/>
        </w:rPr>
        <w:t>остановлением Правительства Красноярского края</w:t>
      </w:r>
      <w:r w:rsidR="00156051">
        <w:rPr>
          <w:b/>
        </w:rPr>
        <w:t xml:space="preserve"> № </w:t>
      </w:r>
      <w:r w:rsidR="00174C27" w:rsidRPr="00174C27">
        <w:rPr>
          <w:b/>
        </w:rPr>
        <w:t>1057</w:t>
      </w:r>
      <w:r w:rsidR="00156051">
        <w:rPr>
          <w:b/>
        </w:rPr>
        <w:t xml:space="preserve">-п от </w:t>
      </w:r>
      <w:r w:rsidR="009E6B05" w:rsidRPr="009E6B05">
        <w:rPr>
          <w:b/>
        </w:rPr>
        <w:t>2</w:t>
      </w:r>
      <w:r w:rsidR="00174C27" w:rsidRPr="00174C27">
        <w:rPr>
          <w:b/>
        </w:rPr>
        <w:t>4</w:t>
      </w:r>
      <w:r w:rsidR="00156051">
        <w:rPr>
          <w:b/>
        </w:rPr>
        <w:t>.</w:t>
      </w:r>
      <w:r w:rsidR="009E6B05" w:rsidRPr="009E6B05">
        <w:rPr>
          <w:b/>
        </w:rPr>
        <w:t>12</w:t>
      </w:r>
      <w:r w:rsidR="00156051">
        <w:rPr>
          <w:b/>
        </w:rPr>
        <w:t>.202</w:t>
      </w:r>
      <w:r w:rsidR="00174C27" w:rsidRPr="00174C27">
        <w:rPr>
          <w:b/>
        </w:rPr>
        <w:t>4</w:t>
      </w:r>
      <w:r w:rsidR="009E6B05" w:rsidRPr="009E6B05">
        <w:rPr>
          <w:b/>
        </w:rPr>
        <w:t xml:space="preserve"> </w:t>
      </w:r>
      <w:r w:rsidR="00FF4409" w:rsidRPr="004C30F8">
        <w:rPr>
          <w:b/>
        </w:rPr>
        <w:t xml:space="preserve">года </w:t>
      </w:r>
      <w:r w:rsidR="003919F5">
        <w:rPr>
          <w:b/>
        </w:rPr>
        <w:t>Приложение</w:t>
      </w:r>
      <w:r w:rsidR="00156051">
        <w:rPr>
          <w:b/>
        </w:rPr>
        <w:t xml:space="preserve"> №7 к Территориальной програ</w:t>
      </w:r>
      <w:r w:rsidR="003919F5">
        <w:rPr>
          <w:b/>
        </w:rPr>
        <w:t>мме государственных гарантий Кр</w:t>
      </w:r>
      <w:r w:rsidR="00156051">
        <w:rPr>
          <w:b/>
        </w:rPr>
        <w:t>а</w:t>
      </w:r>
      <w:r w:rsidR="003919F5">
        <w:rPr>
          <w:b/>
        </w:rPr>
        <w:t>с</w:t>
      </w:r>
      <w:r w:rsidR="00156051">
        <w:rPr>
          <w:b/>
        </w:rPr>
        <w:t>ноярского края бесплатного оказания гражданам РФ медицинской помощи в Красноярском крае на 202</w:t>
      </w:r>
      <w:r w:rsidR="00174C27" w:rsidRPr="00174C27">
        <w:rPr>
          <w:b/>
        </w:rPr>
        <w:t>5</w:t>
      </w:r>
      <w:r w:rsidR="00156051">
        <w:rPr>
          <w:b/>
        </w:rPr>
        <w:t>год и на плановый 202</w:t>
      </w:r>
      <w:r w:rsidR="00174C27" w:rsidRPr="00174C27">
        <w:rPr>
          <w:b/>
        </w:rPr>
        <w:t>6</w:t>
      </w:r>
      <w:r w:rsidR="00156051">
        <w:rPr>
          <w:b/>
        </w:rPr>
        <w:t>-202</w:t>
      </w:r>
      <w:r w:rsidR="00174C27" w:rsidRPr="00174C27">
        <w:rPr>
          <w:b/>
        </w:rPr>
        <w:t>7</w:t>
      </w:r>
      <w:r w:rsidR="00156051">
        <w:rPr>
          <w:b/>
        </w:rPr>
        <w:t xml:space="preserve">гг. </w:t>
      </w:r>
      <w:r w:rsidR="003919F5">
        <w:rPr>
          <w:b/>
        </w:rPr>
        <w:t xml:space="preserve"> </w:t>
      </w:r>
      <w:r w:rsidR="006A2CD3">
        <w:t>Названный перечень содержит гарантированный ассортимент лекарственных препаратов для отпуска по рецептам врачей бесплатно и с 50-процентной скидкой для амбулаторного лечения групп населения и категорий заболеваний, указанных в постан</w:t>
      </w:r>
      <w:r w:rsidR="001B66BF">
        <w:t>овлении Правительства РФ</w:t>
      </w:r>
      <w:r w:rsidR="006A2CD3">
        <w:t xml:space="preserve">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назначения», а также в соответствии с законами Красноярского края от 10.12.2004 № 12-2711 «О мерах социальной поддержки реабилитированных лиц и</w:t>
      </w:r>
      <w:r w:rsidR="009E6B05">
        <w:t xml:space="preserve"> лиц, признанных пострадавшими </w:t>
      </w:r>
      <w:r w:rsidR="006A2CD3">
        <w:t>от  политических репрессий» и  от 10.12.2004 «О мерах социальной поддержки ветеранов» для льготного отпуска (с 50-процентной скидкой) пенсионерам и ветеранам труда и ветеранам Красноярского края, не имеющим льгот по другим основаниям. Формирование данного списка производится по международным непатентованным наименованиям с указанием формы выпуска лекарственного препарата.</w:t>
      </w:r>
    </w:p>
    <w:p w14:paraId="6815B9FD" w14:textId="77777777" w:rsidR="001B66BF" w:rsidRDefault="001B66BF" w:rsidP="005120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D0258" w14:textId="77777777" w:rsidR="00313C4A" w:rsidRDefault="00313C4A" w:rsidP="005120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09F9EDE" w14:textId="77777777" w:rsidR="001B66BF" w:rsidRDefault="001B66BF" w:rsidP="005120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69E8DA2" w14:textId="77777777" w:rsidR="004B2BEE" w:rsidRDefault="004B2BEE" w:rsidP="004B2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BAC314E" w14:textId="77777777" w:rsidR="004B2BEE" w:rsidRDefault="004B2BEE" w:rsidP="004B2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7EC52AD" w14:textId="77777777" w:rsidR="00313C4A" w:rsidRDefault="00313C4A" w:rsidP="00DB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CB2C8" w14:textId="77777777" w:rsidR="00313C4A" w:rsidRDefault="00313C4A" w:rsidP="00DB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366EB" w14:textId="77777777" w:rsidR="00313C4A" w:rsidRDefault="00313C4A" w:rsidP="00DB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00B0F" w14:textId="77777777" w:rsidR="00313C4A" w:rsidRDefault="00313C4A" w:rsidP="00DB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4EF14" w14:textId="77777777" w:rsidR="00313C4A" w:rsidRDefault="00313C4A" w:rsidP="00DB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4A7B0" w14:textId="77777777" w:rsidR="00313C4A" w:rsidRDefault="00313C4A" w:rsidP="00DB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1D81D" w14:textId="77777777" w:rsidR="00DB2FB0" w:rsidRPr="00C95425" w:rsidRDefault="00DB2FB0" w:rsidP="00DB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 Кто </w:t>
      </w:r>
      <w:r w:rsidR="00A9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такие </w:t>
      </w:r>
      <w:r w:rsidR="009E6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федеральные </w:t>
      </w:r>
      <w:r w:rsidR="009E6B05" w:rsidRPr="00C95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льготники</w:t>
      </w:r>
      <w:r w:rsidRPr="00C95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674CADD2" w14:textId="77777777" w:rsidR="00DB2FB0" w:rsidRDefault="00DB2FB0" w:rsidP="002C75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необходимо знать, что употреблять слово «льготник» сегодня не совсем правильно. Ни в одном из действующих законов вы этого слова не найдете. Вместо слова «льготы» правильно говорить меры социальной поддержки, а вместо слова «льготник» – человек, получающий меры социальной поддержки. Но поскольку слово «льготник» широко используется в повседневной жизни, мы позволим себе его использование.</w:t>
      </w:r>
    </w:p>
    <w:p w14:paraId="03B5309A" w14:textId="77777777" w:rsidR="002C7592" w:rsidRPr="00F9474A" w:rsidRDefault="002C7592" w:rsidP="002C75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4A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федеральным льготникам относят перечень населения, для которых осуществляется социальная помощь по Федеральным законам, а вот</w:t>
      </w:r>
      <w:r w:rsidR="006A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региональные получают </w:t>
      </w:r>
      <w:r w:rsidR="009E6B0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льготы,</w:t>
      </w:r>
      <w:r w:rsidR="006A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закреплённые </w:t>
      </w:r>
      <w:r w:rsidRPr="00F947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</w:t>
      </w:r>
      <w:r w:rsidR="000F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ательной базой субъектов </w:t>
      </w:r>
      <w:r w:rsidR="009E6B05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в</w:t>
      </w:r>
      <w:r w:rsidR="000F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субъекте </w:t>
      </w:r>
      <w:r w:rsidR="006A20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и постановлениями Правительства Красноярского края.</w:t>
      </w:r>
    </w:p>
    <w:p w14:paraId="59163938" w14:textId="77777777" w:rsidR="002C7592" w:rsidRDefault="002C7592" w:rsidP="002C75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1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такие федеральные льготники? Это инвалиды I, II, III группы, дети-инвалиды, участники и инвалиды войны, ветераны боевых действий, члены семей погибших военнослужащих, граждане, пострадавшие от радиационных и техногенных катастроф. </w:t>
      </w:r>
    </w:p>
    <w:p w14:paraId="449DF8CD" w14:textId="77777777" w:rsidR="002C7592" w:rsidRDefault="002C7592" w:rsidP="002C75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эти категории граждан называются федеральными льготниками и чем они отличаются от льготников региональных? «Федеральными» они называются потому, что средства на предоставление мер государственной социальной поддержки для них поступают напрямую из федерального бюджета. </w:t>
      </w:r>
    </w:p>
    <w:p w14:paraId="7B5EBA0B" w14:textId="712F6531" w:rsidR="00173274" w:rsidRDefault="002C7592" w:rsidP="00197392">
      <w:pPr>
        <w:pStyle w:val="a3"/>
        <w:spacing w:before="0" w:beforeAutospacing="0" w:after="0" w:afterAutospacing="0"/>
        <w:jc w:val="both"/>
      </w:pPr>
      <w:r>
        <w:t xml:space="preserve"> Е</w:t>
      </w:r>
      <w:r w:rsidRPr="00523402">
        <w:t>жемесячная денежная выплата</w:t>
      </w:r>
      <w:r>
        <w:t xml:space="preserve"> (ЕДВ)</w:t>
      </w:r>
      <w:r w:rsidRPr="00523402">
        <w:t xml:space="preserve">, которая осуществляется федеральным льготникам, – это результат так называемой монетизации, которая была проведена </w:t>
      </w:r>
      <w:r>
        <w:t xml:space="preserve">с 2005 года. </w:t>
      </w:r>
      <w:r w:rsidR="00173274">
        <w:t>Все федеральные льготники,</w:t>
      </w:r>
      <w:r w:rsidR="005045DF" w:rsidRPr="005045DF">
        <w:t xml:space="preserve"> </w:t>
      </w:r>
      <w:r w:rsidR="00173274">
        <w:t>которые получают ЕДВ, получают НСУ, набор социальных услуг или так</w:t>
      </w:r>
      <w:r w:rsidR="00313C4A">
        <w:t xml:space="preserve"> называемый социальный </w:t>
      </w:r>
      <w:r w:rsidR="00173274">
        <w:t xml:space="preserve">пакет, состоит из трёх </w:t>
      </w:r>
      <w:r w:rsidR="005045DF">
        <w:t>составляющих</w:t>
      </w:r>
      <w:r w:rsidR="00173274">
        <w:t>:</w:t>
      </w:r>
    </w:p>
    <w:p w14:paraId="7C143593" w14:textId="77777777" w:rsidR="00173274" w:rsidRPr="00FF4409" w:rsidRDefault="00120400" w:rsidP="00FF4409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/>
        </w:rPr>
      </w:pPr>
      <w:r w:rsidRPr="00FF4409">
        <w:rPr>
          <w:b/>
        </w:rPr>
        <w:t xml:space="preserve">обеспечение лекарственными препаратами </w:t>
      </w:r>
      <w:proofErr w:type="spellStart"/>
      <w:r w:rsidR="00052586" w:rsidRPr="00FF4409">
        <w:rPr>
          <w:b/>
        </w:rPr>
        <w:t>мед.из</w:t>
      </w:r>
      <w:r w:rsidR="00173274" w:rsidRPr="00FF4409">
        <w:rPr>
          <w:b/>
        </w:rPr>
        <w:t>делиями</w:t>
      </w:r>
      <w:proofErr w:type="spellEnd"/>
      <w:r w:rsidR="00173274" w:rsidRPr="00FF4409">
        <w:rPr>
          <w:b/>
        </w:rPr>
        <w:t xml:space="preserve"> медицинского назначения, для детей-инвалидов специализированными продуктами питания;</w:t>
      </w:r>
    </w:p>
    <w:p w14:paraId="2E5832BA" w14:textId="77777777" w:rsidR="00173274" w:rsidRPr="00FF4409" w:rsidRDefault="00173274" w:rsidP="00FF440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</w:rPr>
      </w:pPr>
      <w:r w:rsidRPr="00FF4409">
        <w:rPr>
          <w:b/>
        </w:rPr>
        <w:t>- санаторно-курортное лечение;</w:t>
      </w:r>
    </w:p>
    <w:p w14:paraId="089ED9D2" w14:textId="424A03D5" w:rsidR="00197392" w:rsidRPr="00FF4409" w:rsidRDefault="00313C4A" w:rsidP="00FF440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-транспортный проезд</w:t>
      </w:r>
      <w:r w:rsidR="00173274" w:rsidRPr="00FF4409">
        <w:rPr>
          <w:b/>
        </w:rPr>
        <w:t xml:space="preserve"> на пригородном ж/д транспорте</w:t>
      </w:r>
      <w:r w:rsidR="00A460D8" w:rsidRPr="00FF4409">
        <w:rPr>
          <w:b/>
        </w:rPr>
        <w:t xml:space="preserve">,  </w:t>
      </w:r>
      <w:r w:rsidR="00173274" w:rsidRPr="00FF4409">
        <w:rPr>
          <w:b/>
        </w:rPr>
        <w:t xml:space="preserve"> к</w:t>
      </w:r>
      <w:r w:rsidR="005045DF" w:rsidRPr="005045DF">
        <w:rPr>
          <w:b/>
        </w:rPr>
        <w:t xml:space="preserve"> </w:t>
      </w:r>
      <w:r w:rsidR="00173274" w:rsidRPr="00FF4409">
        <w:rPr>
          <w:b/>
        </w:rPr>
        <w:t>месту лечения и обратно.</w:t>
      </w:r>
    </w:p>
    <w:p w14:paraId="5117155F" w14:textId="77777777" w:rsidR="00197392" w:rsidRDefault="00197392" w:rsidP="00197392">
      <w:pPr>
        <w:pStyle w:val="a3"/>
        <w:spacing w:before="0" w:beforeAutospacing="0" w:after="0" w:afterAutospacing="0"/>
        <w:ind w:firstLine="708"/>
        <w:jc w:val="both"/>
      </w:pPr>
      <w:r>
        <w:t>Согласно федеральному  законодательству у льготных категорий граждан, которые имеют право на получение социального пакета</w:t>
      </w:r>
      <w:r w:rsidR="00A460D8">
        <w:t xml:space="preserve">, есть выбор – воспользоваться им в натуральном эквиваленте  </w:t>
      </w:r>
      <w:r>
        <w:t>или же отказаться, взяв денежную компенсацию.</w:t>
      </w:r>
    </w:p>
    <w:p w14:paraId="58549AB2" w14:textId="05035998" w:rsidR="002C7592" w:rsidRDefault="00197392" w:rsidP="00DB3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каждой поликлинике </w:t>
      </w:r>
      <w:r w:rsidR="00FF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КГБУЗ «КМДКБ №1»</w:t>
      </w:r>
      <w:r w:rsidR="00A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в </w:t>
      </w:r>
      <w:r w:rsidR="0031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 года проводя</w:t>
      </w:r>
      <w:r w:rsidR="00A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31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возврату в НСУ, медицинскими работниками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бъясняется важность  сохранения социального пакета.</w:t>
      </w:r>
    </w:p>
    <w:p w14:paraId="40BF8730" w14:textId="32CC7A55" w:rsidR="00DB2FB0" w:rsidRDefault="00DB2FB0" w:rsidP="00DB35C0">
      <w:pPr>
        <w:pStyle w:val="a3"/>
        <w:spacing w:before="0" w:beforeAutospacing="0" w:after="0" w:afterAutospacing="0"/>
        <w:ind w:firstLine="708"/>
      </w:pPr>
      <w:r>
        <w:t>Практика пок</w:t>
      </w:r>
      <w:r w:rsidR="00A91F89">
        <w:t xml:space="preserve">азывает, что льготник  выбирая </w:t>
      </w:r>
      <w:r w:rsidR="00197392">
        <w:t xml:space="preserve"> денежную компенсацию, </w:t>
      </w:r>
      <w:r w:rsidR="00A91F89">
        <w:t xml:space="preserve"> делае</w:t>
      </w:r>
      <w:r>
        <w:t>т это необдуманно.</w:t>
      </w:r>
      <w:r w:rsidR="00D10695">
        <w:t xml:space="preserve"> </w:t>
      </w:r>
      <w:r w:rsidR="00885921">
        <w:t xml:space="preserve">Из-за выбора денежной </w:t>
      </w:r>
      <w:r>
        <w:t>компенсаци</w:t>
      </w:r>
      <w:r w:rsidR="00885921">
        <w:t>и,</w:t>
      </w:r>
      <w:r>
        <w:t xml:space="preserve"> льготник теряет право своевременно и стабильно получать необходимые лекарства, а это в ряде случаев десятки, а то и сотни тысяч рублей, которые могут быть затрачены госуда</w:t>
      </w:r>
      <w:r w:rsidR="00004265">
        <w:t>рством на обеспечение граждан</w:t>
      </w:r>
      <w:r>
        <w:t>.</w:t>
      </w:r>
    </w:p>
    <w:p w14:paraId="0EB22531" w14:textId="77777777" w:rsidR="00DB2FB0" w:rsidRPr="00DB35C0" w:rsidRDefault="00DB2FB0" w:rsidP="00A91F89">
      <w:pPr>
        <w:pStyle w:val="a3"/>
        <w:spacing w:before="0" w:beforeAutospacing="0" w:after="0" w:afterAutospacing="0"/>
      </w:pPr>
      <w:r>
        <w:t xml:space="preserve">Многие льготники </w:t>
      </w:r>
      <w:r w:rsidR="00EE19D6">
        <w:t>отказывается от НСУ в натуральном эквиваленте, получая в денежном</w:t>
      </w:r>
      <w:r w:rsidR="00DB35C0">
        <w:t xml:space="preserve">, </w:t>
      </w:r>
      <w:r>
        <w:t>идут на этот шаг, дума</w:t>
      </w:r>
      <w:r w:rsidR="00004265">
        <w:t xml:space="preserve">я, что смогут получить  </w:t>
      </w:r>
      <w:r>
        <w:t xml:space="preserve"> лекарства – за счет  краевого бюджета . Да, действительно при отказе от федеральной льготы в ряде случаев граждане имеют право на получение лекарственных средств по региональной льготе. Но таким образом они встают в одну очередность с теми, кто получает только региональную льготу. Соответственно увеличивается нагрузка на краевой бюджет, больше времени тратится на заключение государственных контрактов. В результате увеличивается время ожидания лекарств, количество отсроченных рецептов, сами </w:t>
      </w:r>
      <w:proofErr w:type="spellStart"/>
      <w:r>
        <w:t>льготополучатели</w:t>
      </w:r>
      <w:proofErr w:type="spellEnd"/>
      <w:r>
        <w:t xml:space="preserve"> создают для себя и других </w:t>
      </w:r>
      <w:r w:rsidRPr="00DB35C0">
        <w:t>проблему своевременного обеспечения.</w:t>
      </w:r>
    </w:p>
    <w:p w14:paraId="634979BA" w14:textId="69766668" w:rsidR="00DB2FB0" w:rsidRPr="00DB35C0" w:rsidRDefault="00DB2FB0" w:rsidP="00A91F89">
      <w:pPr>
        <w:pStyle w:val="a3"/>
        <w:spacing w:before="0" w:beforeAutospacing="0" w:after="0" w:afterAutospacing="0"/>
        <w:ind w:firstLine="708"/>
        <w:rPr>
          <w:b/>
        </w:rPr>
      </w:pPr>
      <w:r w:rsidRPr="00DB35C0">
        <w:rPr>
          <w:b/>
        </w:rPr>
        <w:t xml:space="preserve">Если же федеральные </w:t>
      </w:r>
      <w:proofErr w:type="spellStart"/>
      <w:r w:rsidRPr="00DB35C0">
        <w:rPr>
          <w:b/>
        </w:rPr>
        <w:t>льготополучатели</w:t>
      </w:r>
      <w:proofErr w:type="spellEnd"/>
      <w:r w:rsidRPr="00DB35C0">
        <w:rPr>
          <w:b/>
        </w:rPr>
        <w:t xml:space="preserve"> не будут отказываться от социального пакета, а будут получать положенное им лекарственное обеспечение за </w:t>
      </w:r>
      <w:r w:rsidRPr="00DB35C0">
        <w:rPr>
          <w:b/>
        </w:rPr>
        <w:lastRenderedPageBreak/>
        <w:t>счет федерального бюджета, то ситуация с выпиской и получением медикаментов в нашем крае  значительно улучшится.</w:t>
      </w:r>
      <w:r w:rsidR="009A3DED" w:rsidRPr="00DB35C0">
        <w:rPr>
          <w:b/>
        </w:rPr>
        <w:t xml:space="preserve"> И если федеральный льготник сохранил НСУ, но на </w:t>
      </w:r>
      <w:r w:rsidR="005045DF" w:rsidRPr="00DB35C0">
        <w:rPr>
          <w:b/>
        </w:rPr>
        <w:t>сегодняшний</w:t>
      </w:r>
      <w:r w:rsidR="009A3DED" w:rsidRPr="00DB35C0">
        <w:rPr>
          <w:b/>
        </w:rPr>
        <w:t xml:space="preserve"> день ему не назначена лекарственная терапия, </w:t>
      </w:r>
      <w:r w:rsidR="00DB35C0" w:rsidRPr="00DB35C0">
        <w:rPr>
          <w:b/>
        </w:rPr>
        <w:t xml:space="preserve">то </w:t>
      </w:r>
      <w:r w:rsidR="009A3DED" w:rsidRPr="00DB35C0">
        <w:rPr>
          <w:b/>
        </w:rPr>
        <w:t>это страховка, что он будет обеспечен ле</w:t>
      </w:r>
      <w:r w:rsidR="00035D41" w:rsidRPr="00DB35C0">
        <w:rPr>
          <w:b/>
        </w:rPr>
        <w:t>к</w:t>
      </w:r>
      <w:r w:rsidR="009A3DED" w:rsidRPr="00DB35C0">
        <w:rPr>
          <w:b/>
        </w:rPr>
        <w:t>арственными препара</w:t>
      </w:r>
      <w:r w:rsidR="00004265" w:rsidRPr="00DB35C0">
        <w:rPr>
          <w:b/>
        </w:rPr>
        <w:t>та</w:t>
      </w:r>
      <w:r w:rsidR="009A3DED" w:rsidRPr="00DB35C0">
        <w:rPr>
          <w:b/>
        </w:rPr>
        <w:t xml:space="preserve">ми в случае их </w:t>
      </w:r>
      <w:r w:rsidR="00035D41" w:rsidRPr="00DB35C0">
        <w:rPr>
          <w:b/>
        </w:rPr>
        <w:t>необходимости.</w:t>
      </w:r>
    </w:p>
    <w:p w14:paraId="14CFC5DD" w14:textId="1AC95563" w:rsidR="00E1245D" w:rsidRDefault="00004265" w:rsidP="00A91F89">
      <w:pPr>
        <w:pStyle w:val="a3"/>
        <w:spacing w:before="0" w:beforeAutospacing="0" w:after="0" w:afterAutospacing="0"/>
        <w:ind w:firstLine="708"/>
      </w:pPr>
      <w:r>
        <w:t xml:space="preserve">Индексация НСУ проводиться каждый год, 1февраля. </w:t>
      </w:r>
      <w:r w:rsidR="001B66BF">
        <w:t>З</w:t>
      </w:r>
      <w:r w:rsidR="00E1245D">
        <w:t>аявл</w:t>
      </w:r>
      <w:r w:rsidR="00DB2FB0">
        <w:t>е</w:t>
      </w:r>
      <w:r w:rsidR="00A91F89">
        <w:t xml:space="preserve">ние подаётся в том случае, </w:t>
      </w:r>
      <w:r w:rsidR="00E1245D">
        <w:t xml:space="preserve"> когда федеральный льготник изменит своё решение</w:t>
      </w:r>
      <w:r w:rsidR="00DB2FB0">
        <w:t xml:space="preserve"> в каком виде он будет использовать Н</w:t>
      </w:r>
      <w:r>
        <w:t>СУ( в натуральном или денежном)</w:t>
      </w:r>
      <w:r w:rsidR="00E1245D">
        <w:t>.</w:t>
      </w:r>
      <w:r w:rsidR="00A91F89">
        <w:t xml:space="preserve"> Заявление подаётся в</w:t>
      </w:r>
      <w:r>
        <w:t xml:space="preserve"> ПФР</w:t>
      </w:r>
      <w:r w:rsidR="00A91F89">
        <w:t xml:space="preserve"> по месту регистрации</w:t>
      </w:r>
      <w:r>
        <w:t xml:space="preserve"> до 01</w:t>
      </w:r>
      <w:r w:rsidR="00885921">
        <w:t xml:space="preserve"> </w:t>
      </w:r>
      <w:r>
        <w:t>октября текущего года, в силу решение вступает с 01</w:t>
      </w:r>
      <w:r w:rsidR="00885921">
        <w:t xml:space="preserve"> </w:t>
      </w:r>
      <w:r>
        <w:t xml:space="preserve">января следующего года и </w:t>
      </w:r>
      <w:r w:rsidR="00EE19D6">
        <w:t xml:space="preserve"> изменить своё решение  на текущий год  уже нельзя!</w:t>
      </w:r>
    </w:p>
    <w:p w14:paraId="01E67B57" w14:textId="77777777" w:rsidR="0035781C" w:rsidRDefault="0035781C" w:rsidP="00A91F89">
      <w:pPr>
        <w:pStyle w:val="a3"/>
        <w:spacing w:before="0" w:beforeAutospacing="0" w:after="0" w:afterAutospacing="0"/>
        <w:ind w:firstLine="708"/>
      </w:pPr>
      <w:r>
        <w:t>Для удобст</w:t>
      </w:r>
      <w:r w:rsidR="00A91F89">
        <w:t xml:space="preserve">ва федеральных льготников </w:t>
      </w:r>
      <w:r>
        <w:t xml:space="preserve"> года заявление о предоставлении набора социальных услуг (НСУ), об отказе от НСУ, о возобновлении НСУ можно подать в электронном виде через Личный кабинет гражданина на сайте ПФР (</w:t>
      </w:r>
      <w:hyperlink r:id="rId7" w:history="1">
        <w:r>
          <w:rPr>
            <w:rStyle w:val="a5"/>
          </w:rPr>
          <w:t>www.pfrf.ru</w:t>
        </w:r>
      </w:hyperlink>
      <w:r>
        <w:t>) либо через Единый портал госуслуг (</w:t>
      </w:r>
      <w:hyperlink r:id="rId8" w:history="1">
        <w:r>
          <w:rPr>
            <w:rStyle w:val="a5"/>
          </w:rPr>
          <w:t>www.gosuslugi.ru</w:t>
        </w:r>
      </w:hyperlink>
      <w:r>
        <w:t>).</w:t>
      </w:r>
    </w:p>
    <w:p w14:paraId="02167A19" w14:textId="77777777" w:rsidR="0035781C" w:rsidRDefault="0035781C" w:rsidP="00A91F89">
      <w:pPr>
        <w:pStyle w:val="a3"/>
        <w:spacing w:before="0" w:beforeAutospacing="0" w:after="0" w:afterAutospacing="0"/>
        <w:ind w:firstLine="708"/>
      </w:pPr>
      <w:r>
        <w:t>Если вы подаёте заявление не электронным способом, то нужно прийти в клиентскую службу учреждения ПФР или многофункциональный центр (МФЦ). Также заявление можно отправить по почте, но при этом подпись заявителя должна быть заверена нотариусом. Заявление может подать и доверенное лицо льготника при наличии нотариально заверенной доверенности.</w:t>
      </w:r>
    </w:p>
    <w:sectPr w:rsidR="0035781C" w:rsidSect="001C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7964" w14:textId="77777777" w:rsidR="00E15521" w:rsidRDefault="00E15521" w:rsidP="00313C4A">
      <w:pPr>
        <w:spacing w:after="0" w:line="240" w:lineRule="auto"/>
      </w:pPr>
      <w:r>
        <w:separator/>
      </w:r>
    </w:p>
  </w:endnote>
  <w:endnote w:type="continuationSeparator" w:id="0">
    <w:p w14:paraId="4E1C9889" w14:textId="77777777" w:rsidR="00E15521" w:rsidRDefault="00E15521" w:rsidP="0031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734FB" w14:textId="77777777" w:rsidR="00E15521" w:rsidRDefault="00E15521" w:rsidP="00313C4A">
      <w:pPr>
        <w:spacing w:after="0" w:line="240" w:lineRule="auto"/>
      </w:pPr>
      <w:r>
        <w:separator/>
      </w:r>
    </w:p>
  </w:footnote>
  <w:footnote w:type="continuationSeparator" w:id="0">
    <w:p w14:paraId="1E8B158A" w14:textId="77777777" w:rsidR="00E15521" w:rsidRDefault="00E15521" w:rsidP="0031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E0A0E"/>
    <w:multiLevelType w:val="multilevel"/>
    <w:tmpl w:val="B64C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70164"/>
    <w:multiLevelType w:val="hybridMultilevel"/>
    <w:tmpl w:val="F3B29E3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1C077A53"/>
    <w:multiLevelType w:val="multilevel"/>
    <w:tmpl w:val="3DD8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316BE"/>
    <w:multiLevelType w:val="hybridMultilevel"/>
    <w:tmpl w:val="303CD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2464"/>
    <w:multiLevelType w:val="hybridMultilevel"/>
    <w:tmpl w:val="7F08F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61E1"/>
    <w:multiLevelType w:val="hybridMultilevel"/>
    <w:tmpl w:val="98B6E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127ED"/>
    <w:multiLevelType w:val="multilevel"/>
    <w:tmpl w:val="F3C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21E45"/>
    <w:multiLevelType w:val="multilevel"/>
    <w:tmpl w:val="0988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91697"/>
    <w:multiLevelType w:val="multilevel"/>
    <w:tmpl w:val="B714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D04E6"/>
    <w:multiLevelType w:val="multilevel"/>
    <w:tmpl w:val="3442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A1541B"/>
    <w:multiLevelType w:val="multilevel"/>
    <w:tmpl w:val="8B9A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459844">
    <w:abstractNumId w:val="8"/>
  </w:num>
  <w:num w:numId="2" w16cid:durableId="411464266">
    <w:abstractNumId w:val="0"/>
  </w:num>
  <w:num w:numId="3" w16cid:durableId="1431900376">
    <w:abstractNumId w:val="9"/>
  </w:num>
  <w:num w:numId="4" w16cid:durableId="502627443">
    <w:abstractNumId w:val="6"/>
  </w:num>
  <w:num w:numId="5" w16cid:durableId="1821653931">
    <w:abstractNumId w:val="2"/>
  </w:num>
  <w:num w:numId="6" w16cid:durableId="93015882">
    <w:abstractNumId w:val="7"/>
  </w:num>
  <w:num w:numId="7" w16cid:durableId="257062741">
    <w:abstractNumId w:val="10"/>
  </w:num>
  <w:num w:numId="8" w16cid:durableId="1131090769">
    <w:abstractNumId w:val="1"/>
  </w:num>
  <w:num w:numId="9" w16cid:durableId="1805006627">
    <w:abstractNumId w:val="5"/>
  </w:num>
  <w:num w:numId="10" w16cid:durableId="697851529">
    <w:abstractNumId w:val="4"/>
  </w:num>
  <w:num w:numId="11" w16cid:durableId="47533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CD3"/>
    <w:rsid w:val="00004265"/>
    <w:rsid w:val="00035D41"/>
    <w:rsid w:val="00044F65"/>
    <w:rsid w:val="00052586"/>
    <w:rsid w:val="000F562D"/>
    <w:rsid w:val="00120400"/>
    <w:rsid w:val="0015405E"/>
    <w:rsid w:val="00156051"/>
    <w:rsid w:val="00173274"/>
    <w:rsid w:val="00174C27"/>
    <w:rsid w:val="00190C61"/>
    <w:rsid w:val="00197392"/>
    <w:rsid w:val="001B66BF"/>
    <w:rsid w:val="001C19C2"/>
    <w:rsid w:val="002010C8"/>
    <w:rsid w:val="0025116B"/>
    <w:rsid w:val="00266CC8"/>
    <w:rsid w:val="002C7592"/>
    <w:rsid w:val="002D6274"/>
    <w:rsid w:val="00313C4A"/>
    <w:rsid w:val="003550D1"/>
    <w:rsid w:val="0035781C"/>
    <w:rsid w:val="003919F5"/>
    <w:rsid w:val="004B2BEE"/>
    <w:rsid w:val="004C30F8"/>
    <w:rsid w:val="005045DF"/>
    <w:rsid w:val="00512002"/>
    <w:rsid w:val="00523402"/>
    <w:rsid w:val="00664213"/>
    <w:rsid w:val="006A20CB"/>
    <w:rsid w:val="006A2CD3"/>
    <w:rsid w:val="007D0410"/>
    <w:rsid w:val="00885921"/>
    <w:rsid w:val="00897680"/>
    <w:rsid w:val="009A3DED"/>
    <w:rsid w:val="009E6B05"/>
    <w:rsid w:val="00A460D8"/>
    <w:rsid w:val="00A91F89"/>
    <w:rsid w:val="00B25AA7"/>
    <w:rsid w:val="00B3127A"/>
    <w:rsid w:val="00B70AAE"/>
    <w:rsid w:val="00C44B17"/>
    <w:rsid w:val="00C774D1"/>
    <w:rsid w:val="00C95425"/>
    <w:rsid w:val="00D10695"/>
    <w:rsid w:val="00DB2FB0"/>
    <w:rsid w:val="00DB35C0"/>
    <w:rsid w:val="00E1245D"/>
    <w:rsid w:val="00E15521"/>
    <w:rsid w:val="00EB3AF2"/>
    <w:rsid w:val="00EC7966"/>
    <w:rsid w:val="00EE19D6"/>
    <w:rsid w:val="00EE2939"/>
    <w:rsid w:val="00F9474A"/>
    <w:rsid w:val="00FA1FF2"/>
    <w:rsid w:val="00FF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C304"/>
  <w15:docId w15:val="{40ABACE6-E564-48CD-909C-F57DDEF9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45D"/>
    <w:rPr>
      <w:b/>
      <w:bCs/>
    </w:rPr>
  </w:style>
  <w:style w:type="character" w:styleId="a5">
    <w:name w:val="Hyperlink"/>
    <w:basedOn w:val="a0"/>
    <w:uiPriority w:val="99"/>
    <w:semiHidden/>
    <w:unhideWhenUsed/>
    <w:rsid w:val="003578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2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2BE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1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3C4A"/>
  </w:style>
  <w:style w:type="paragraph" w:styleId="ab">
    <w:name w:val="footer"/>
    <w:basedOn w:val="a"/>
    <w:link w:val="ac"/>
    <w:uiPriority w:val="99"/>
    <w:unhideWhenUsed/>
    <w:rsid w:val="0031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9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Лопатина Ирина</dc:creator>
  <cp:lastModifiedBy>Лещинский Дмитрий Сергеевич</cp:lastModifiedBy>
  <cp:revision>39</cp:revision>
  <cp:lastPrinted>2017-09-28T07:28:00Z</cp:lastPrinted>
  <dcterms:created xsi:type="dcterms:W3CDTF">2017-09-28T04:12:00Z</dcterms:created>
  <dcterms:modified xsi:type="dcterms:W3CDTF">2025-02-07T02:51:00Z</dcterms:modified>
</cp:coreProperties>
</file>